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rccirbaqywe9" w:id="0"/>
      <w:bookmarkEnd w:id="0"/>
      <w:r w:rsidDel="00000000" w:rsidR="00000000" w:rsidRPr="00000000">
        <w:rPr>
          <w:rtl w:val="0"/>
        </w:rPr>
        <w:t xml:space="preserve">R&amp;D Parallax &amp; CubeMapping Effect Guide </w:t>
      </w:r>
    </w:p>
    <w:p w:rsidR="00000000" w:rsidDel="00000000" w:rsidP="00000000" w:rsidRDefault="00000000" w:rsidRPr="00000000" w14:paraId="00000002">
      <w:pPr>
        <w:pStyle w:val="Heading1"/>
        <w:rPr/>
      </w:pPr>
      <w:bookmarkStart w:colFirst="0" w:colLast="0" w:name="_s02m2xepjjjn" w:id="1"/>
      <w:bookmarkEnd w:id="1"/>
      <w:r w:rsidDel="00000000" w:rsidR="00000000" w:rsidRPr="00000000">
        <w:rPr>
          <w:rtl w:val="0"/>
        </w:rPr>
        <w:t xml:space="preserve">Parallax</w:t>
      </w:r>
    </w:p>
    <w:p w:rsidR="00000000" w:rsidDel="00000000" w:rsidP="00000000" w:rsidRDefault="00000000" w:rsidRPr="00000000" w14:paraId="00000003">
      <w:pPr>
        <w:rPr/>
      </w:pPr>
      <w:r w:rsidDel="00000000" w:rsidR="00000000" w:rsidRPr="00000000">
        <w:rPr>
          <w:rtl w:val="0"/>
        </w:rPr>
        <w:t xml:space="preserve">For the parallax set up I have the </w:t>
      </w:r>
    </w:p>
    <w:p w:rsidR="00000000" w:rsidDel="00000000" w:rsidP="00000000" w:rsidRDefault="00000000" w:rsidRPr="00000000" w14:paraId="00000004">
      <w:pPr>
        <w:rPr/>
      </w:pPr>
      <w:r w:rsidDel="00000000" w:rsidR="00000000" w:rsidRPr="00000000">
        <w:rPr/>
        <w:drawing>
          <wp:inline distB="114300" distT="114300" distL="114300" distR="114300">
            <wp:extent cx="6120000" cy="3911600"/>
            <wp:effectExtent b="0" l="0" r="0" t="0"/>
            <wp:docPr id="2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612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For the geometry of your scene I used a cube missing one face to render the camera although a similar effect can be used with backface culling enabled.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Place your objects into the scene. It can be set up in any way, as long as you try to keep big objects from blocking the front, it won’t break but will likely not have as nice of an effect.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Next are the settings for the camera:</w:t>
      </w:r>
    </w:p>
    <w:p w:rsidR="00000000" w:rsidDel="00000000" w:rsidP="00000000" w:rsidRDefault="00000000" w:rsidRPr="00000000" w14:paraId="0000000A">
      <w:pPr>
        <w:rPr/>
      </w:pPr>
      <w:r w:rsidDel="00000000" w:rsidR="00000000" w:rsidRPr="00000000">
        <w:rPr/>
        <w:drawing>
          <wp:inline distB="114300" distT="114300" distL="114300" distR="114300">
            <wp:extent cx="2632680" cy="1460045"/>
            <wp:effectExtent b="0" l="0" r="0" t="0"/>
            <wp:docPr id="2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632680" cy="1460045"/>
                    </a:xfrm>
                    <a:prstGeom prst="rect"/>
                    <a:ln/>
                  </pic:spPr>
                </pic:pic>
              </a:graphicData>
            </a:graphic>
          </wp:inline>
        </w:drawing>
      </w:r>
      <w:r w:rsidDel="00000000" w:rsidR="00000000" w:rsidRPr="00000000">
        <w:rPr/>
        <w:drawing>
          <wp:inline distB="114300" distT="114300" distL="114300" distR="114300">
            <wp:extent cx="2305913" cy="1481170"/>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305913" cy="148117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For the setup of my camera I’ve positioned it a short distance away and used the perspective view to adjust the focal length until I could get as much of the interior into shot.</w:t>
      </w:r>
    </w:p>
    <w:p w:rsidR="00000000" w:rsidDel="00000000" w:rsidP="00000000" w:rsidRDefault="00000000" w:rsidRPr="00000000" w14:paraId="0000000C">
      <w:pPr>
        <w:rPr/>
      </w:pPr>
      <w:r w:rsidDel="00000000" w:rsidR="00000000" w:rsidRPr="00000000">
        <w:rPr/>
        <w:drawing>
          <wp:inline distB="114300" distT="114300" distL="114300" distR="114300">
            <wp:extent cx="6120000" cy="4127500"/>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120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At this point the R&amp;D_Render_Textures code can be copied into blenders text editor, if you can’t find it it is located at the top here:</w:t>
      </w:r>
    </w:p>
    <w:p w:rsidR="00000000" w:rsidDel="00000000" w:rsidP="00000000" w:rsidRDefault="00000000" w:rsidRPr="00000000" w14:paraId="0000000E">
      <w:pPr>
        <w:rPr/>
      </w:pPr>
      <w:r w:rsidDel="00000000" w:rsidR="00000000" w:rsidRPr="00000000">
        <w:rPr/>
        <w:drawing>
          <wp:inline distB="114300" distT="114300" distL="114300" distR="114300">
            <wp:extent cx="6120000" cy="6223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12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Now you need to replace “Camera.008” with the camera you’ve set up.</w:t>
      </w:r>
    </w:p>
    <w:p w:rsidR="00000000" w:rsidDel="00000000" w:rsidP="00000000" w:rsidRDefault="00000000" w:rsidRPr="00000000" w14:paraId="00000010">
      <w:pPr>
        <w:rPr/>
      </w:pPr>
      <w:r w:rsidDel="00000000" w:rsidR="00000000" w:rsidRPr="00000000">
        <w:rPr/>
        <w:drawing>
          <wp:inline distB="114300" distT="114300" distL="114300" distR="114300">
            <wp:extent cx="5372100" cy="619125"/>
            <wp:effectExtent b="0" l="0" r="0" t="0"/>
            <wp:docPr id="2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3721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You also need to replace all the directory paths with whatever location you want the file to be saved to and keep the .png files name the same to avoid conflict and compatability.</w:t>
      </w:r>
    </w:p>
    <w:p w:rsidR="00000000" w:rsidDel="00000000" w:rsidP="00000000" w:rsidRDefault="00000000" w:rsidRPr="00000000" w14:paraId="00000012">
      <w:pPr>
        <w:rPr/>
      </w:pPr>
      <w:r w:rsidDel="00000000" w:rsidR="00000000" w:rsidRPr="00000000">
        <w:rPr/>
        <w:drawing>
          <wp:inline distB="114300" distT="114300" distL="114300" distR="114300">
            <wp:extent cx="6120000" cy="2794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1200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Now you should be able to render out your textures with just a click of the button at the top.</w:t>
      </w:r>
      <w:r w:rsidDel="00000000" w:rsidR="00000000" w:rsidRPr="00000000">
        <w:rPr/>
        <w:drawing>
          <wp:inline distB="114300" distT="114300" distL="114300" distR="114300">
            <wp:extent cx="3295650" cy="7239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956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This is roughly what your render files should look like:</w:t>
      </w:r>
    </w:p>
    <w:p w:rsidR="00000000" w:rsidDel="00000000" w:rsidP="00000000" w:rsidRDefault="00000000" w:rsidRPr="00000000" w14:paraId="00000016">
      <w:pPr>
        <w:rPr/>
      </w:pPr>
      <w:r w:rsidDel="00000000" w:rsidR="00000000" w:rsidRPr="00000000">
        <w:rPr/>
        <w:drawing>
          <wp:inline distB="114300" distT="114300" distL="114300" distR="114300">
            <wp:extent cx="1907625" cy="1907625"/>
            <wp:effectExtent b="0" l="0" r="0" t="0"/>
            <wp:docPr id="2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907625" cy="1907625"/>
                    </a:xfrm>
                    <a:prstGeom prst="rect"/>
                    <a:ln/>
                  </pic:spPr>
                </pic:pic>
              </a:graphicData>
            </a:graphic>
          </wp:inline>
        </w:drawing>
      </w:r>
      <w:r w:rsidDel="00000000" w:rsidR="00000000" w:rsidRPr="00000000">
        <w:rPr/>
        <w:drawing>
          <wp:inline distB="114300" distT="114300" distL="114300" distR="114300">
            <wp:extent cx="1907625" cy="1907625"/>
            <wp:effectExtent b="0" l="0" r="0" t="0"/>
            <wp:docPr id="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907625" cy="1907625"/>
                    </a:xfrm>
                    <a:prstGeom prst="rect"/>
                    <a:ln/>
                  </pic:spPr>
                </pic:pic>
              </a:graphicData>
            </a:graphic>
          </wp:inline>
        </w:drawing>
      </w:r>
      <w:r w:rsidDel="00000000" w:rsidR="00000000" w:rsidRPr="00000000">
        <w:rPr/>
        <w:drawing>
          <wp:inline distB="114300" distT="114300" distL="114300" distR="114300">
            <wp:extent cx="1913701" cy="1913701"/>
            <wp:effectExtent b="0" l="0" r="0" t="0"/>
            <wp:docPr id="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913701" cy="191370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Normal</w:t>
        <w:tab/>
        <w:t xml:space="preserve"> ^</w:t>
        <w:tab/>
        <w:tab/>
        <w:tab/>
        <w:tab/>
        <w:t xml:space="preserve">Colour</w:t>
        <w:tab/>
        <w:t xml:space="preserve">^</w:t>
        <w:tab/>
        <w:tab/>
        <w:tab/>
        <w:t xml:space="preserve">Depth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At this point you now have the basic textures required for a parallax shader and for the sake of brevity and as there are many tutorials about them online including this one: </w:t>
      </w:r>
      <w:hyperlink r:id="rId17">
        <w:r w:rsidDel="00000000" w:rsidR="00000000" w:rsidRPr="00000000">
          <w:rPr>
            <w:color w:val="1155cc"/>
            <w:u w:val="single"/>
            <w:rtl w:val="0"/>
          </w:rPr>
          <w:t xml:space="preserve">https://youtu.be/WNXPaAnxlQQ?si=yQUbZRGmQDKIu9a_</w:t>
        </w:r>
      </w:hyperlink>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Although if you want to replicate what I did here is the blueprint layout for the material:</w:t>
      </w:r>
    </w:p>
    <w:p w:rsidR="00000000" w:rsidDel="00000000" w:rsidP="00000000" w:rsidRDefault="00000000" w:rsidRPr="00000000" w14:paraId="0000001C">
      <w:pPr>
        <w:rPr/>
      </w:pPr>
      <w:r w:rsidDel="00000000" w:rsidR="00000000" w:rsidRPr="00000000">
        <w:rPr/>
        <w:drawing>
          <wp:inline distB="114300" distT="114300" distL="114300" distR="114300">
            <wp:extent cx="6120000" cy="26670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should be the result:</w:t>
      </w:r>
    </w:p>
    <w:p w:rsidR="00000000" w:rsidDel="00000000" w:rsidP="00000000" w:rsidRDefault="00000000" w:rsidRPr="00000000" w14:paraId="0000001E">
      <w:pPr>
        <w:rPr/>
      </w:pPr>
      <w:r w:rsidDel="00000000" w:rsidR="00000000" w:rsidRPr="00000000">
        <w:rPr/>
        <w:drawing>
          <wp:inline distB="114300" distT="114300" distL="114300" distR="114300">
            <wp:extent cx="2673541" cy="2254686"/>
            <wp:effectExtent b="0" l="0" r="0" t="0"/>
            <wp:docPr id="1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673541" cy="225468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1"/>
        <w:rPr/>
      </w:pPr>
      <w:bookmarkStart w:colFirst="0" w:colLast="0" w:name="_ltroyoca4oxb" w:id="2"/>
      <w:bookmarkEnd w:id="2"/>
      <w:r w:rsidDel="00000000" w:rsidR="00000000" w:rsidRPr="00000000">
        <w:rPr>
          <w:rtl w:val="0"/>
        </w:rPr>
        <w:t xml:space="preserve">CubeMapping</w:t>
      </w:r>
    </w:p>
    <w:p w:rsidR="00000000" w:rsidDel="00000000" w:rsidP="00000000" w:rsidRDefault="00000000" w:rsidRPr="00000000" w14:paraId="00000020">
      <w:pPr>
        <w:pStyle w:val="Heading2"/>
        <w:rPr/>
      </w:pPr>
      <w:bookmarkStart w:colFirst="0" w:colLast="0" w:name="_6na6qdpjwxr8" w:id="3"/>
      <w:bookmarkEnd w:id="3"/>
      <w:r w:rsidDel="00000000" w:rsidR="00000000" w:rsidRPr="00000000">
        <w:rPr>
          <w:rtl w:val="0"/>
        </w:rPr>
        <w:t xml:space="preserve">Blender</w:t>
      </w:r>
    </w:p>
    <w:p w:rsidR="00000000" w:rsidDel="00000000" w:rsidP="00000000" w:rsidRDefault="00000000" w:rsidRPr="00000000" w14:paraId="00000021">
      <w:pPr>
        <w:rPr>
          <w:color w:val="ff0000"/>
        </w:rPr>
      </w:pPr>
      <w:r w:rsidDel="00000000" w:rsidR="00000000" w:rsidRPr="00000000">
        <w:rPr>
          <w:color w:val="ff0000"/>
          <w:rtl w:val="0"/>
        </w:rPr>
        <w:t xml:space="preserve">Skip if you want to use unreal or want a equirectangular map.</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For this one you must copy and paste Cube_comp and Cube_render into separate blender text files like with parallax. Also change any directory locations and the camera name to the one being used.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To set up the scene you need a camera with these attributes:</w:t>
        <w:br w:type="textWrapping"/>
      </w:r>
      <w:r w:rsidDel="00000000" w:rsidR="00000000" w:rsidRPr="00000000">
        <w:rPr/>
        <w:drawing>
          <wp:inline distB="114300" distT="114300" distL="114300" distR="114300">
            <wp:extent cx="3800475" cy="2019300"/>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8004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It needs to be located in the centre of the cube.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Now you should be able to run the Cube_render code and have each face of the cube rendered to a texture.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next step is running the Cube_comp code, this will utilize blenders in built compositor to composite the 6 textures onto just one creating a simple cube map. you go to the compiler tab and hit render or “F12”.</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Like these:</w:t>
      </w:r>
    </w:p>
    <w:p w:rsidR="00000000" w:rsidDel="00000000" w:rsidP="00000000" w:rsidRDefault="00000000" w:rsidRPr="00000000" w14:paraId="0000002D">
      <w:pPr>
        <w:rPr/>
      </w:pPr>
      <w:r w:rsidDel="00000000" w:rsidR="00000000" w:rsidRPr="00000000">
        <w:rPr/>
        <w:drawing>
          <wp:inline distB="114300" distT="114300" distL="114300" distR="114300">
            <wp:extent cx="1427888" cy="2139272"/>
            <wp:effectExtent b="0" l="0" r="0" t="0"/>
            <wp:docPr id="1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1427888" cy="2139272"/>
                    </a:xfrm>
                    <a:prstGeom prst="rect"/>
                    <a:ln/>
                  </pic:spPr>
                </pic:pic>
              </a:graphicData>
            </a:graphic>
          </wp:inline>
        </w:drawing>
      </w:r>
      <w:r w:rsidDel="00000000" w:rsidR="00000000" w:rsidRPr="00000000">
        <w:rPr/>
        <w:drawing>
          <wp:inline distB="114300" distT="114300" distL="114300" distR="114300">
            <wp:extent cx="1422975" cy="2134463"/>
            <wp:effectExtent b="0" l="0" r="0" t="0"/>
            <wp:docPr id="1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422975" cy="21344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pPr>
      <w:bookmarkStart w:colFirst="0" w:colLast="0" w:name="_bdv1s7w1h0h0" w:id="4"/>
      <w:bookmarkEnd w:id="4"/>
      <w:r w:rsidDel="00000000" w:rsidR="00000000" w:rsidRPr="00000000">
        <w:rPr>
          <w:rtl w:val="0"/>
        </w:rPr>
        <w:t xml:space="preserve">Unreal</w:t>
      </w:r>
    </w:p>
    <w:p w:rsidR="00000000" w:rsidDel="00000000" w:rsidP="00000000" w:rsidRDefault="00000000" w:rsidRPr="00000000" w14:paraId="0000002F">
      <w:pPr>
        <w:rPr/>
      </w:pPr>
      <w:r w:rsidDel="00000000" w:rsidR="00000000" w:rsidRPr="00000000">
        <w:rPr>
          <w:rtl w:val="0"/>
        </w:rPr>
        <w:t xml:space="preserve">For this part I will be using unreal engine for its ease of use although there are other methods for creating a cube map.</w:t>
      </w:r>
    </w:p>
    <w:p w:rsidR="00000000" w:rsidDel="00000000" w:rsidP="00000000" w:rsidRDefault="00000000" w:rsidRPr="00000000" w14:paraId="00000030">
      <w:pPr>
        <w:rPr/>
      </w:pPr>
      <w:r w:rsidDel="00000000" w:rsidR="00000000" w:rsidRPr="00000000">
        <w:rPr/>
        <w:drawing>
          <wp:inline distB="114300" distT="114300" distL="114300" distR="114300">
            <wp:extent cx="6120000" cy="5435600"/>
            <wp:effectExtent b="0" l="0" r="0" t="0"/>
            <wp:docPr id="1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1200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First create a cube, this will be your room. Feel free to set the materials however you like although to work you need to have the walls, floor and ceiling separated.</w:t>
      </w:r>
    </w:p>
    <w:p w:rsidR="00000000" w:rsidDel="00000000" w:rsidP="00000000" w:rsidRDefault="00000000" w:rsidRPr="00000000" w14:paraId="00000032">
      <w:pPr>
        <w:rPr/>
      </w:pPr>
      <w:r w:rsidDel="00000000" w:rsidR="00000000" w:rsidRPr="00000000">
        <w:rPr>
          <w:rtl w:val="0"/>
        </w:rPr>
        <w:t xml:space="preserve">You also need to make sure the normals are facing inside or your materials are double sided.</w:t>
      </w:r>
    </w:p>
    <w:p w:rsidR="00000000" w:rsidDel="00000000" w:rsidP="00000000" w:rsidRDefault="00000000" w:rsidRPr="00000000" w14:paraId="00000033">
      <w:pPr>
        <w:rPr>
          <w:color w:val="ff0000"/>
        </w:rPr>
      </w:pPr>
      <w:r w:rsidDel="00000000" w:rsidR="00000000" w:rsidRPr="00000000">
        <w:rPr>
          <w:color w:val="ff0000"/>
          <w:rtl w:val="0"/>
        </w:rPr>
        <w:t xml:space="preserve">In the files there should be a file R&amp;D-TEST-8.obj this is one already set up to drag into unreal.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Once that's done place a scene capture cube and point light into the exact center of the cube</w:t>
      </w:r>
    </w:p>
    <w:p w:rsidR="00000000" w:rsidDel="00000000" w:rsidP="00000000" w:rsidRDefault="00000000" w:rsidRPr="00000000" w14:paraId="00000036">
      <w:pPr>
        <w:rPr/>
      </w:pPr>
      <w:r w:rsidDel="00000000" w:rsidR="00000000" w:rsidRPr="00000000">
        <w:rPr/>
        <w:drawing>
          <wp:inline distB="114300" distT="114300" distL="114300" distR="114300">
            <wp:extent cx="2787657" cy="1904137"/>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787657" cy="1904137"/>
                    </a:xfrm>
                    <a:prstGeom prst="rect"/>
                    <a:ln/>
                  </pic:spPr>
                </pic:pic>
              </a:graphicData>
            </a:graphic>
          </wp:inline>
        </w:drawing>
      </w:r>
      <w:r w:rsidDel="00000000" w:rsidR="00000000" w:rsidRPr="00000000">
        <w:rPr/>
        <w:drawing>
          <wp:inline distB="114300" distT="114300" distL="114300" distR="114300">
            <wp:extent cx="2475637" cy="1914751"/>
            <wp:effectExtent b="0" l="0" r="0" t="0"/>
            <wp:docPr id="1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475637" cy="191475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With the SceneCaptureCube in selected we can select a texture target:</w:t>
      </w:r>
      <w:r w:rsidDel="00000000" w:rsidR="00000000" w:rsidRPr="00000000">
        <w:rPr/>
        <w:drawing>
          <wp:inline distB="114300" distT="114300" distL="114300" distR="114300">
            <wp:extent cx="5076825" cy="971550"/>
            <wp:effectExtent b="0" l="0" r="0" t="0"/>
            <wp:docPr id="1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0768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2396196" cy="3390037"/>
            <wp:effectExtent b="0" l="0" r="0" t="0"/>
            <wp:docPr id="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396196" cy="339003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Select Cube render target you will then be asked to save asset as, select it’s storage location, name it and click save.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Now you can create the material, first start with a basic material by right clicking on the blank space in the content drawer, a menu should pop up, select material.</w:t>
      </w:r>
    </w:p>
    <w:p w:rsidR="00000000" w:rsidDel="00000000" w:rsidP="00000000" w:rsidRDefault="00000000" w:rsidRPr="00000000" w14:paraId="0000003C">
      <w:pPr>
        <w:rPr/>
      </w:pPr>
      <w:r w:rsidDel="00000000" w:rsidR="00000000" w:rsidRPr="00000000">
        <w:rPr/>
        <w:drawing>
          <wp:inline distB="114300" distT="114300" distL="114300" distR="114300">
            <wp:extent cx="4572000" cy="3829050"/>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5720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This is the node layout for the equirectangular cubemap set up:</w:t>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6120000" cy="3340100"/>
            <wp:effectExtent b="0" l="0" r="0" t="0"/>
            <wp:docPr id="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120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rPr/>
      </w:pPr>
      <w:bookmarkStart w:colFirst="0" w:colLast="0" w:name="_oa755hw58mu5" w:id="5"/>
      <w:bookmarkEnd w:id="5"/>
      <w:r w:rsidDel="00000000" w:rsidR="00000000" w:rsidRPr="00000000">
        <w:rPr>
          <w:rtl w:val="0"/>
        </w:rPr>
        <w:t xml:space="preserve">Parallax &amp; CubeMapping</w:t>
      </w:r>
    </w:p>
    <w:p w:rsidR="00000000" w:rsidDel="00000000" w:rsidP="00000000" w:rsidRDefault="00000000" w:rsidRPr="00000000" w14:paraId="00000041">
      <w:pPr>
        <w:rPr/>
      </w:pPr>
      <w:r w:rsidDel="00000000" w:rsidR="00000000" w:rsidRPr="00000000">
        <w:rPr>
          <w:rtl w:val="0"/>
        </w:rPr>
        <w:t xml:space="preserve">Now you have the parallax and cube map set up you should be able to set up the rest, a few tweaks were made to the parallax map settings and the depth map gets used to create the mask for blending both materials.</w:t>
      </w:r>
    </w:p>
    <w:p w:rsidR="00000000" w:rsidDel="00000000" w:rsidP="00000000" w:rsidRDefault="00000000" w:rsidRPr="00000000" w14:paraId="00000042">
      <w:pPr>
        <w:rPr/>
      </w:pPr>
      <w:r w:rsidDel="00000000" w:rsidR="00000000" w:rsidRPr="00000000">
        <w:rPr/>
        <w:drawing>
          <wp:inline distB="114300" distT="114300" distL="114300" distR="114300">
            <wp:extent cx="6120000" cy="2044700"/>
            <wp:effectExtent b="0" l="0" r="0" t="0"/>
            <wp:docPr id="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120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6120000" cy="28448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12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For my material because I didn’t create an alpha map, I multiply the depth map then use the ceil function so each pixel is either black or white, creating an alpha mask for the OverrideBaseColour node.</w:t>
      </w:r>
    </w:p>
    <w:p w:rsidR="00000000" w:rsidDel="00000000" w:rsidP="00000000" w:rsidRDefault="00000000" w:rsidRPr="00000000" w14:paraId="00000046">
      <w:pPr>
        <w:rPr/>
      </w:pPr>
      <w:r w:rsidDel="00000000" w:rsidR="00000000" w:rsidRPr="00000000">
        <w:rPr/>
        <w:drawing>
          <wp:inline distB="114300" distT="114300" distL="114300" distR="114300">
            <wp:extent cx="6120000" cy="3746500"/>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12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pPr>
      <w:bookmarkStart w:colFirst="0" w:colLast="0" w:name="_zb5ory2goyqy" w:id="6"/>
      <w:bookmarkEnd w:id="6"/>
      <w:r w:rsidDel="00000000" w:rsidR="00000000" w:rsidRPr="00000000">
        <w:rPr>
          <w:rtl w:val="0"/>
        </w:rPr>
        <w:t xml:space="preserve">Finished</w:t>
      </w:r>
    </w:p>
    <w:p w:rsidR="00000000" w:rsidDel="00000000" w:rsidP="00000000" w:rsidRDefault="00000000" w:rsidRPr="00000000" w14:paraId="00000049">
      <w:pPr>
        <w:rPr/>
      </w:pPr>
      <w:r w:rsidDel="00000000" w:rsidR="00000000" w:rsidRPr="00000000">
        <w:rPr>
          <w:rtl w:val="0"/>
        </w:rPr>
        <w:t xml:space="preserve">Ok now that the shaders are set up I suggest playing with some of the parameters, especially on the parallax.</w:t>
      </w:r>
    </w:p>
    <w:sectPr>
      <w:pgSz w:h="16838" w:w="11906" w:orient="portrait"/>
      <w:pgMar w:bottom="2834.645669291339"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5.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png"/><Relationship Id="rId25" Type="http://schemas.openxmlformats.org/officeDocument/2006/relationships/image" Target="media/image11.png"/><Relationship Id="rId28" Type="http://schemas.openxmlformats.org/officeDocument/2006/relationships/image" Target="media/image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7.png"/><Relationship Id="rId7" Type="http://schemas.openxmlformats.org/officeDocument/2006/relationships/image" Target="media/image17.png"/><Relationship Id="rId8" Type="http://schemas.openxmlformats.org/officeDocument/2006/relationships/image" Target="media/image16.png"/><Relationship Id="rId31" Type="http://schemas.openxmlformats.org/officeDocument/2006/relationships/image" Target="media/image20.png"/><Relationship Id="rId30" Type="http://schemas.openxmlformats.org/officeDocument/2006/relationships/image" Target="media/image21.png"/><Relationship Id="rId11" Type="http://schemas.openxmlformats.org/officeDocument/2006/relationships/image" Target="media/image12.png"/><Relationship Id="rId10" Type="http://schemas.openxmlformats.org/officeDocument/2006/relationships/image" Target="media/image1.png"/><Relationship Id="rId32" Type="http://schemas.openxmlformats.org/officeDocument/2006/relationships/image" Target="media/image18.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26.png"/><Relationship Id="rId14" Type="http://schemas.openxmlformats.org/officeDocument/2006/relationships/image" Target="media/image14.png"/><Relationship Id="rId17" Type="http://schemas.openxmlformats.org/officeDocument/2006/relationships/hyperlink" Target="https://youtu.be/WNXPaAnxlQQ?si=yQUbZRGmQDKIu9a_" TargetMode="External"/><Relationship Id="rId16" Type="http://schemas.openxmlformats.org/officeDocument/2006/relationships/image" Target="media/image24.png"/><Relationship Id="rId19" Type="http://schemas.openxmlformats.org/officeDocument/2006/relationships/image" Target="media/image15.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